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3A5" w:rsidRDefault="000553A5" w:rsidP="000553A5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1C2024"/>
          <w:sz w:val="19"/>
          <w:szCs w:val="19"/>
        </w:rPr>
      </w:pPr>
      <w:r>
        <w:rPr>
          <w:rFonts w:ascii="Helvetica" w:hAnsi="Helvetica" w:cs="Helvetica"/>
          <w:color w:val="1C2024"/>
          <w:sz w:val="19"/>
          <w:szCs w:val="19"/>
        </w:rPr>
        <w:t xml:space="preserve">L’adozione dei libri di testo nelle scuole di ogni ordine e grado per l’anno scolastico 2022/2023 è disciplinata dalle istruzioni impartite dalla normativa </w:t>
      </w:r>
      <w:proofErr w:type="spellStart"/>
      <w:r>
        <w:rPr>
          <w:rFonts w:ascii="Helvetica" w:hAnsi="Helvetica" w:cs="Helvetica"/>
          <w:color w:val="1C2024"/>
          <w:sz w:val="19"/>
          <w:szCs w:val="19"/>
        </w:rPr>
        <w:t>prot</w:t>
      </w:r>
      <w:proofErr w:type="spellEnd"/>
      <w:r>
        <w:rPr>
          <w:rFonts w:ascii="Helvetica" w:hAnsi="Helvetica" w:cs="Helvetica"/>
          <w:color w:val="1C2024"/>
          <w:sz w:val="19"/>
          <w:szCs w:val="19"/>
        </w:rPr>
        <w:t xml:space="preserve">. n. 2581 del 9 aprile 2014, confermate dalla recente Nota M.I. </w:t>
      </w:r>
      <w:proofErr w:type="spellStart"/>
      <w:r>
        <w:rPr>
          <w:rFonts w:ascii="Helvetica" w:hAnsi="Helvetica" w:cs="Helvetica"/>
          <w:color w:val="1C2024"/>
          <w:sz w:val="19"/>
          <w:szCs w:val="19"/>
        </w:rPr>
        <w:t>n°</w:t>
      </w:r>
      <w:proofErr w:type="spellEnd"/>
      <w:r>
        <w:rPr>
          <w:rFonts w:ascii="Helvetica" w:hAnsi="Helvetica" w:cs="Helvetica"/>
          <w:color w:val="1C2024"/>
          <w:sz w:val="19"/>
          <w:szCs w:val="19"/>
        </w:rPr>
        <w:t xml:space="preserve"> 5022 del 28.02.2022. Si forniscono di seguito utili precisazioni/indicazioni:</w:t>
      </w:r>
    </w:p>
    <w:p w:rsidR="000553A5" w:rsidRDefault="000553A5" w:rsidP="000553A5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1C2024"/>
          <w:sz w:val="19"/>
          <w:szCs w:val="19"/>
        </w:rPr>
      </w:pPr>
      <w:r>
        <w:rPr>
          <w:rStyle w:val="Enfasigrassetto"/>
          <w:rFonts w:ascii="Helvetica" w:hAnsi="Helvetica" w:cs="Helvetica"/>
          <w:color w:val="1C2024"/>
          <w:sz w:val="19"/>
          <w:szCs w:val="19"/>
          <w:u w:val="single"/>
          <w:bdr w:val="none" w:sz="0" w:space="0" w:color="auto" w:frame="1"/>
        </w:rPr>
        <w:t>Determinazione dei prezzi dei libri di testo nella scuola primaria e dei tetti di spesa nella scuola</w:t>
      </w:r>
      <w:r>
        <w:rPr>
          <w:rFonts w:ascii="Helvetica" w:hAnsi="Helvetica" w:cs="Helvetica"/>
          <w:color w:val="1C2024"/>
          <w:sz w:val="19"/>
          <w:szCs w:val="19"/>
        </w:rPr>
        <w:t> </w:t>
      </w:r>
      <w:r>
        <w:rPr>
          <w:rStyle w:val="Enfasigrassetto"/>
          <w:rFonts w:ascii="Helvetica" w:hAnsi="Helvetica" w:cs="Helvetica"/>
          <w:color w:val="1C2024"/>
          <w:sz w:val="19"/>
          <w:szCs w:val="19"/>
          <w:bdr w:val="none" w:sz="0" w:space="0" w:color="auto" w:frame="1"/>
        </w:rPr>
        <w:t>Primaria e </w:t>
      </w:r>
      <w:r>
        <w:rPr>
          <w:rStyle w:val="Enfasigrassetto"/>
          <w:rFonts w:ascii="Helvetica" w:hAnsi="Helvetica" w:cs="Helvetica"/>
          <w:color w:val="1C2024"/>
          <w:sz w:val="19"/>
          <w:szCs w:val="19"/>
          <w:u w:val="single"/>
          <w:bdr w:val="none" w:sz="0" w:space="0" w:color="auto" w:frame="1"/>
        </w:rPr>
        <w:t>Secondaria di 1° e 2° grado (</w:t>
      </w:r>
      <w:r>
        <w:rPr>
          <w:rStyle w:val="Enfasigrassetto"/>
          <w:rFonts w:ascii="Helvetica" w:hAnsi="Helvetica" w:cs="Helvetica"/>
          <w:color w:val="1C2024"/>
          <w:sz w:val="19"/>
          <w:szCs w:val="19"/>
          <w:bdr w:val="none" w:sz="0" w:space="0" w:color="auto" w:frame="1"/>
        </w:rPr>
        <w:t>D.M. n. 2 del 13 maggio 2020</w:t>
      </w:r>
      <w:r>
        <w:rPr>
          <w:rFonts w:ascii="Helvetica" w:hAnsi="Helvetica" w:cs="Helvetica"/>
          <w:color w:val="1C2024"/>
          <w:sz w:val="19"/>
          <w:szCs w:val="19"/>
        </w:rPr>
        <w:t>; </w:t>
      </w:r>
      <w:r>
        <w:rPr>
          <w:rStyle w:val="Enfasigrassetto"/>
          <w:rFonts w:ascii="Helvetica" w:hAnsi="Helvetica" w:cs="Helvetica"/>
          <w:color w:val="1C2024"/>
          <w:sz w:val="19"/>
          <w:szCs w:val="19"/>
          <w:bdr w:val="none" w:sz="0" w:space="0" w:color="auto" w:frame="1"/>
        </w:rPr>
        <w:t>D.M. n. 781/2013)</w:t>
      </w:r>
    </w:p>
    <w:p w:rsidR="000553A5" w:rsidRDefault="000553A5" w:rsidP="000553A5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1C2024"/>
          <w:sz w:val="19"/>
          <w:szCs w:val="19"/>
        </w:rPr>
      </w:pPr>
      <w:r>
        <w:rPr>
          <w:rFonts w:ascii="Helvetica" w:hAnsi="Helvetica" w:cs="Helvetica"/>
          <w:color w:val="1C2024"/>
          <w:sz w:val="19"/>
          <w:szCs w:val="19"/>
        </w:rPr>
        <w:t>Ai sensi della Legge 133/2008 e successive modificazioni, con D.M. di natura non regolamentare sono fissati il prezzo dei libri di testo della scuola primaria e i tetti di spesa dell’intera dotazione libraria necessaria per ciascun anno della scuola secondaria di primo e secondo grado, nel rispetto dei diritti patrimoniali dell’autore e dell’editore, tenendo conto della riduzione dei costi dell’intera dotazione libraria derivanti dal passaggio al digitale e della disponibilità dei supporti tecnologici.</w:t>
      </w:r>
    </w:p>
    <w:p w:rsidR="000553A5" w:rsidRDefault="000553A5" w:rsidP="000553A5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1C2024"/>
          <w:sz w:val="19"/>
          <w:szCs w:val="19"/>
        </w:rPr>
      </w:pPr>
      <w:r>
        <w:rPr>
          <w:rStyle w:val="Enfasigrassetto"/>
          <w:rFonts w:ascii="Helvetica" w:hAnsi="Helvetica" w:cs="Helvetica"/>
          <w:i/>
          <w:iCs/>
          <w:color w:val="1C2024"/>
          <w:sz w:val="19"/>
          <w:szCs w:val="19"/>
          <w:bdr w:val="none" w:sz="0" w:space="0" w:color="auto" w:frame="1"/>
        </w:rPr>
        <w:t>I docenti, nell’ambito della libertà di insegnamento e della propria autonomia professionale, avranno cura di mettere in atto tutte le modalità specifiche di analisi e di valutazione dei contenuti e della qualità dei libri di testo proposti dall’editoria. In particolare è opportuno accedere al catalogo AIE delle opere scolastiche (</w:t>
      </w:r>
      <w:r>
        <w:rPr>
          <w:rStyle w:val="Enfasigrassetto"/>
          <w:rFonts w:ascii="Helvetica" w:hAnsi="Helvetica" w:cs="Helvetica"/>
          <w:i/>
          <w:iCs/>
          <w:color w:val="1C2024"/>
          <w:sz w:val="19"/>
          <w:szCs w:val="19"/>
          <w:u w:val="single"/>
          <w:bdr w:val="none" w:sz="0" w:space="0" w:color="auto" w:frame="1"/>
        </w:rPr>
        <w:t>www.adozioniaie.it </w:t>
      </w:r>
      <w:r>
        <w:rPr>
          <w:rFonts w:ascii="Arial" w:hAnsi="Arial" w:cs="Arial"/>
          <w:color w:val="1C2024"/>
          <w:sz w:val="19"/>
          <w:szCs w:val="19"/>
        </w:rPr>
        <w:t>→</w:t>
      </w:r>
      <w:r>
        <w:rPr>
          <w:rFonts w:ascii="Helvetica" w:hAnsi="Helvetica" w:cs="Helvetica"/>
          <w:color w:val="1C2024"/>
          <w:sz w:val="19"/>
          <w:szCs w:val="19"/>
        </w:rPr>
        <w:t> </w:t>
      </w:r>
      <w:r>
        <w:rPr>
          <w:rStyle w:val="Enfasigrassetto"/>
          <w:rFonts w:ascii="Helvetica" w:hAnsi="Helvetica" w:cs="Helvetica"/>
          <w:i/>
          <w:iCs/>
          <w:color w:val="1C2024"/>
          <w:sz w:val="19"/>
          <w:szCs w:val="19"/>
          <w:bdr w:val="none" w:sz="0" w:space="0" w:color="auto" w:frame="1"/>
        </w:rPr>
        <w:t>c</w:t>
      </w:r>
      <w:r>
        <w:rPr>
          <w:rStyle w:val="Enfasigrassetto"/>
          <w:rFonts w:ascii="Helvetica" w:hAnsi="Helvetica" w:cs="Helvetica"/>
          <w:i/>
          <w:iCs/>
          <w:color w:val="1C2024"/>
          <w:sz w:val="19"/>
          <w:szCs w:val="19"/>
          <w:u w:val="single"/>
          <w:bdr w:val="none" w:sz="0" w:space="0" w:color="auto" w:frame="1"/>
        </w:rPr>
        <w:t>atalogo scolastico)</w:t>
      </w:r>
      <w:r>
        <w:rPr>
          <w:rFonts w:ascii="Helvetica" w:hAnsi="Helvetica" w:cs="Helvetica"/>
          <w:color w:val="1C2024"/>
          <w:sz w:val="19"/>
          <w:szCs w:val="19"/>
        </w:rPr>
        <w:t> </w:t>
      </w:r>
      <w:r>
        <w:rPr>
          <w:rStyle w:val="Enfasigrassetto"/>
          <w:rFonts w:ascii="Helvetica" w:hAnsi="Helvetica" w:cs="Helvetica"/>
          <w:i/>
          <w:iCs/>
          <w:color w:val="1C2024"/>
          <w:sz w:val="19"/>
          <w:szCs w:val="19"/>
          <w:bdr w:val="none" w:sz="0" w:space="0" w:color="auto" w:frame="1"/>
        </w:rPr>
        <w:t>al fine di verificare dati e informazioni riguardanti tutti i libri di testo adottabili in commercio (autore, titolo/sottotitolo, numero di pagine, prezzo, codice ISBN, anno di produzione, editore, s</w:t>
      </w:r>
      <w:r>
        <w:rPr>
          <w:rStyle w:val="Enfasigrassetto"/>
          <w:rFonts w:ascii="Helvetica" w:hAnsi="Helvetica" w:cs="Helvetica"/>
          <w:i/>
          <w:iCs/>
          <w:color w:val="1C2024"/>
          <w:sz w:val="19"/>
          <w:szCs w:val="19"/>
          <w:u w:val="single"/>
          <w:bdr w:val="none" w:sz="0" w:space="0" w:color="auto" w:frame="1"/>
        </w:rPr>
        <w:t>ia</w:t>
      </w:r>
      <w:r>
        <w:rPr>
          <w:rFonts w:ascii="Helvetica" w:hAnsi="Helvetica" w:cs="Helvetica"/>
          <w:color w:val="1C2024"/>
          <w:sz w:val="19"/>
          <w:szCs w:val="19"/>
        </w:rPr>
        <w:t> </w:t>
      </w:r>
      <w:r>
        <w:rPr>
          <w:rStyle w:val="Enfasigrassetto"/>
          <w:rFonts w:ascii="Helvetica" w:hAnsi="Helvetica" w:cs="Helvetica"/>
          <w:i/>
          <w:iCs/>
          <w:color w:val="1C2024"/>
          <w:sz w:val="19"/>
          <w:szCs w:val="19"/>
          <w:bdr w:val="none" w:sz="0" w:space="0" w:color="auto" w:frame="1"/>
        </w:rPr>
        <w:t>r</w:t>
      </w:r>
      <w:r>
        <w:rPr>
          <w:rStyle w:val="Enfasigrassetto"/>
          <w:rFonts w:ascii="Helvetica" w:hAnsi="Helvetica" w:cs="Helvetica"/>
          <w:i/>
          <w:iCs/>
          <w:color w:val="1C2024"/>
          <w:sz w:val="19"/>
          <w:szCs w:val="19"/>
          <w:u w:val="single"/>
          <w:bdr w:val="none" w:sz="0" w:space="0" w:color="auto" w:frame="1"/>
        </w:rPr>
        <w:t>iguardo a eventuali nuove adozioni sia per i testi in uso che si intendono </w:t>
      </w:r>
      <w:r>
        <w:rPr>
          <w:rStyle w:val="Enfasigrassetto"/>
          <w:rFonts w:ascii="Helvetica" w:hAnsi="Helvetica" w:cs="Helvetica"/>
          <w:i/>
          <w:iCs/>
          <w:color w:val="1C2024"/>
          <w:sz w:val="19"/>
          <w:szCs w:val="19"/>
          <w:bdr w:val="none" w:sz="0" w:space="0" w:color="auto" w:frame="1"/>
        </w:rPr>
        <w:t>c</w:t>
      </w:r>
      <w:r>
        <w:rPr>
          <w:rStyle w:val="Enfasigrassetto"/>
          <w:rFonts w:ascii="Helvetica" w:hAnsi="Helvetica" w:cs="Helvetica"/>
          <w:i/>
          <w:iCs/>
          <w:color w:val="1C2024"/>
          <w:sz w:val="19"/>
          <w:szCs w:val="19"/>
          <w:u w:val="single"/>
          <w:bdr w:val="none" w:sz="0" w:space="0" w:color="auto" w:frame="1"/>
        </w:rPr>
        <w:t>onfermare anche per il 2022/23.</w:t>
      </w:r>
    </w:p>
    <w:p w:rsidR="000553A5" w:rsidRPr="000553A5" w:rsidRDefault="000553A5" w:rsidP="000553A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1C2024"/>
          <w:sz w:val="19"/>
          <w:szCs w:val="19"/>
          <w:lang w:eastAsia="it-IT"/>
        </w:rPr>
      </w:pPr>
      <w:r w:rsidRPr="000553A5">
        <w:rPr>
          <w:rFonts w:ascii="Helvetica" w:eastAsia="Times New Roman" w:hAnsi="Helvetica" w:cs="Helvetica"/>
          <w:color w:val="1C2024"/>
          <w:sz w:val="19"/>
          <w:szCs w:val="19"/>
          <w:u w:val="single"/>
          <w:bdr w:val="none" w:sz="0" w:space="0" w:color="auto" w:frame="1"/>
          <w:lang w:eastAsia="it-IT"/>
        </w:rPr>
        <w:t>Si riportano, a normativa vigente, i seguenti tetti di spesa per Ciclo d’istruzione , indirizzo e per anno scolastico</w:t>
      </w:r>
      <w:r w:rsidRPr="000553A5">
        <w:rPr>
          <w:rFonts w:ascii="Helvetica" w:eastAsia="Times New Roman" w:hAnsi="Helvetica" w:cs="Helvetica"/>
          <w:color w:val="1C2024"/>
          <w:sz w:val="19"/>
          <w:szCs w:val="19"/>
          <w:lang w:eastAsia="it-IT"/>
        </w:rPr>
        <w:t>:</w:t>
      </w:r>
    </w:p>
    <w:p w:rsidR="000553A5" w:rsidRDefault="000553A5" w:rsidP="000553A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1C2024"/>
          <w:sz w:val="19"/>
          <w:lang w:eastAsia="it-IT"/>
        </w:rPr>
      </w:pPr>
    </w:p>
    <w:p w:rsidR="000553A5" w:rsidRPr="000553A5" w:rsidRDefault="000553A5" w:rsidP="000553A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1C2024"/>
          <w:sz w:val="19"/>
          <w:szCs w:val="19"/>
          <w:lang w:eastAsia="it-IT"/>
        </w:rPr>
      </w:pPr>
      <w:r w:rsidRPr="000553A5">
        <w:rPr>
          <w:rFonts w:ascii="Helvetica" w:eastAsia="Times New Roman" w:hAnsi="Helvetica" w:cs="Helvetica"/>
          <w:color w:val="1C2024"/>
          <w:sz w:val="19"/>
          <w:szCs w:val="19"/>
          <w:lang w:eastAsia="it-IT"/>
        </w:rPr>
        <w:t> </w:t>
      </w:r>
    </w:p>
    <w:p w:rsidR="000553A5" w:rsidRPr="000553A5" w:rsidRDefault="000553A5" w:rsidP="000553A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1C2024"/>
          <w:sz w:val="19"/>
          <w:szCs w:val="19"/>
          <w:lang w:eastAsia="it-IT"/>
        </w:rPr>
      </w:pPr>
      <w:r w:rsidRPr="000553A5">
        <w:rPr>
          <w:rFonts w:ascii="Helvetica" w:eastAsia="Times New Roman" w:hAnsi="Helvetica" w:cs="Helvetica"/>
          <w:b/>
          <w:bCs/>
          <w:color w:val="1C2024"/>
          <w:sz w:val="19"/>
          <w:lang w:eastAsia="it-IT"/>
        </w:rPr>
        <w:t xml:space="preserve">SCUOLA SECONDARIA </w:t>
      </w:r>
      <w:proofErr w:type="spellStart"/>
      <w:r w:rsidRPr="000553A5">
        <w:rPr>
          <w:rFonts w:ascii="Helvetica" w:eastAsia="Times New Roman" w:hAnsi="Helvetica" w:cs="Helvetica"/>
          <w:b/>
          <w:bCs/>
          <w:color w:val="1C2024"/>
          <w:sz w:val="19"/>
          <w:lang w:eastAsia="it-IT"/>
        </w:rPr>
        <w:t>DI</w:t>
      </w:r>
      <w:proofErr w:type="spellEnd"/>
      <w:r w:rsidRPr="000553A5">
        <w:rPr>
          <w:rFonts w:ascii="Helvetica" w:eastAsia="Times New Roman" w:hAnsi="Helvetica" w:cs="Helvetica"/>
          <w:b/>
          <w:bCs/>
          <w:color w:val="1C2024"/>
          <w:sz w:val="19"/>
          <w:lang w:eastAsia="it-IT"/>
        </w:rPr>
        <w:t xml:space="preserve"> PRIMO GRADO</w:t>
      </w:r>
    </w:p>
    <w:p w:rsidR="000553A5" w:rsidRPr="000553A5" w:rsidRDefault="000553A5" w:rsidP="000553A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1C2024"/>
          <w:sz w:val="19"/>
          <w:szCs w:val="19"/>
          <w:lang w:eastAsia="it-IT"/>
        </w:rPr>
      </w:pPr>
      <w:r w:rsidRPr="000553A5">
        <w:rPr>
          <w:rFonts w:ascii="Helvetica" w:eastAsia="Times New Roman" w:hAnsi="Helvetica" w:cs="Helvetica"/>
          <w:color w:val="1C2024"/>
          <w:sz w:val="19"/>
          <w:szCs w:val="19"/>
          <w:lang w:eastAsia="it-IT"/>
        </w:rPr>
        <w:t>I tetti di spesa riferiti alla versione on</w:t>
      </w:r>
      <w:r w:rsidR="008D4343">
        <w:rPr>
          <w:rFonts w:ascii="Helvetica" w:eastAsia="Times New Roman" w:hAnsi="Helvetica" w:cs="Helvetica"/>
          <w:color w:val="1C2024"/>
          <w:sz w:val="19"/>
          <w:szCs w:val="19"/>
          <w:lang w:eastAsia="it-IT"/>
        </w:rPr>
        <w:t>-</w:t>
      </w:r>
      <w:r w:rsidRPr="000553A5">
        <w:rPr>
          <w:rFonts w:ascii="Helvetica" w:eastAsia="Times New Roman" w:hAnsi="Helvetica" w:cs="Helvetica"/>
          <w:color w:val="1C2024"/>
          <w:sz w:val="19"/>
          <w:szCs w:val="19"/>
          <w:lang w:eastAsia="it-IT"/>
        </w:rPr>
        <w:t xml:space="preserve"> </w:t>
      </w:r>
      <w:proofErr w:type="spellStart"/>
      <w:r w:rsidRPr="000553A5">
        <w:rPr>
          <w:rFonts w:ascii="Helvetica" w:eastAsia="Times New Roman" w:hAnsi="Helvetica" w:cs="Helvetica"/>
          <w:color w:val="1C2024"/>
          <w:sz w:val="19"/>
          <w:szCs w:val="19"/>
          <w:lang w:eastAsia="it-IT"/>
        </w:rPr>
        <w:t>line</w:t>
      </w:r>
      <w:proofErr w:type="spellEnd"/>
      <w:r w:rsidRPr="000553A5">
        <w:rPr>
          <w:rFonts w:ascii="Helvetica" w:eastAsia="Times New Roman" w:hAnsi="Helvetica" w:cs="Helvetica"/>
          <w:color w:val="1C2024"/>
          <w:sz w:val="19"/>
          <w:szCs w:val="19"/>
          <w:lang w:eastAsia="it-IT"/>
        </w:rPr>
        <w:t xml:space="preserve"> o mista, entro cui i docenti sono tenuti a mantenere il costo dell’intera dotazione libraria di ciascuna classe della scuola secondaria di primo grado, sono quelli stabiliti nell’Allegato 1 del D.M. n. 43 dell’11 maggio 2012 (€ 294 per le classi prime, € 117 per le classi seconde, € 132 per le classi terze), </w:t>
      </w:r>
      <w:r w:rsidRPr="000553A5">
        <w:rPr>
          <w:rFonts w:ascii="Helvetica" w:eastAsia="Times New Roman" w:hAnsi="Helvetica" w:cs="Helvetica"/>
          <w:b/>
          <w:bCs/>
          <w:color w:val="1C2024"/>
          <w:sz w:val="19"/>
          <w:lang w:eastAsia="it-IT"/>
        </w:rPr>
        <w:t>adeguati al tasso di inflazione</w:t>
      </w:r>
      <w:r w:rsidRPr="000553A5">
        <w:rPr>
          <w:rFonts w:ascii="Helvetica" w:eastAsia="Times New Roman" w:hAnsi="Helvetica" w:cs="Helvetica"/>
          <w:color w:val="1C2024"/>
          <w:sz w:val="19"/>
          <w:szCs w:val="19"/>
          <w:lang w:eastAsia="it-IT"/>
        </w:rPr>
        <w:t> attraverso il sistema di ricalcolo disponibile al link </w:t>
      </w:r>
      <w:hyperlink r:id="rId5" w:history="1">
        <w:r w:rsidRPr="000553A5">
          <w:rPr>
            <w:rFonts w:ascii="Helvetica" w:eastAsia="Times New Roman" w:hAnsi="Helvetica" w:cs="Helvetica"/>
            <w:color w:val="0066CC"/>
            <w:sz w:val="19"/>
            <w:lang w:eastAsia="it-IT"/>
          </w:rPr>
          <w:t>http://rivaluta.istat.it:8080/Rivaluta/</w:t>
        </w:r>
      </w:hyperlink>
    </w:p>
    <w:p w:rsidR="000553A5" w:rsidRPr="000553A5" w:rsidRDefault="000553A5" w:rsidP="000553A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1C2024"/>
          <w:sz w:val="19"/>
          <w:szCs w:val="19"/>
          <w:lang w:eastAsia="it-IT"/>
        </w:rPr>
      </w:pPr>
      <w:r w:rsidRPr="000553A5">
        <w:rPr>
          <w:rFonts w:ascii="Helvetica" w:eastAsia="Times New Roman" w:hAnsi="Helvetica" w:cs="Helvetica"/>
          <w:color w:val="1C2024"/>
          <w:sz w:val="19"/>
          <w:szCs w:val="19"/>
          <w:lang w:eastAsia="it-IT"/>
        </w:rPr>
        <w:t>Ai sensi dell’art.3 del D.M. 781/2013, i citati tetti di spesa sono</w:t>
      </w:r>
    </w:p>
    <w:p w:rsidR="000553A5" w:rsidRPr="000553A5" w:rsidRDefault="000553A5" w:rsidP="000553A5">
      <w:pPr>
        <w:numPr>
          <w:ilvl w:val="0"/>
          <w:numId w:val="1"/>
        </w:numPr>
        <w:spacing w:after="0" w:line="312" w:lineRule="atLeast"/>
        <w:ind w:left="0"/>
        <w:jc w:val="both"/>
        <w:textAlignment w:val="baseline"/>
        <w:rPr>
          <w:rFonts w:ascii="Helvetica" w:eastAsia="Times New Roman" w:hAnsi="Helvetica" w:cs="Helvetica"/>
          <w:color w:val="1C2024"/>
          <w:sz w:val="19"/>
          <w:szCs w:val="19"/>
          <w:lang w:eastAsia="it-IT"/>
        </w:rPr>
      </w:pPr>
      <w:r w:rsidRPr="000553A5">
        <w:rPr>
          <w:rFonts w:ascii="Helvetica" w:eastAsia="Times New Roman" w:hAnsi="Helvetica" w:cs="Helvetica"/>
          <w:color w:val="1C2024"/>
          <w:sz w:val="19"/>
          <w:szCs w:val="19"/>
          <w:lang w:eastAsia="it-IT"/>
        </w:rPr>
        <w:t>ridotti del 10% se nella classe considerata tutti i testi adottati sono stati realizzati nella versione cartacea e digitale accompagnata da contenuti digitali integrativi (modalità mista di tipo b – punto 2 dell’allegato al D.M. 781/2013);</w:t>
      </w:r>
    </w:p>
    <w:p w:rsidR="000553A5" w:rsidRDefault="000553A5" w:rsidP="003D34D3">
      <w:pPr>
        <w:numPr>
          <w:ilvl w:val="0"/>
          <w:numId w:val="1"/>
        </w:numPr>
        <w:spacing w:after="0" w:line="312" w:lineRule="atLeast"/>
        <w:ind w:left="0"/>
        <w:jc w:val="both"/>
        <w:textAlignment w:val="baseline"/>
        <w:rPr>
          <w:rFonts w:ascii="Helvetica" w:eastAsia="Times New Roman" w:hAnsi="Helvetica" w:cs="Helvetica"/>
          <w:color w:val="1C2024"/>
          <w:sz w:val="19"/>
          <w:szCs w:val="19"/>
          <w:lang w:eastAsia="it-IT"/>
        </w:rPr>
      </w:pPr>
      <w:r w:rsidRPr="000553A5">
        <w:rPr>
          <w:rFonts w:ascii="Helvetica" w:eastAsia="Times New Roman" w:hAnsi="Helvetica" w:cs="Helvetica"/>
          <w:color w:val="1C2024"/>
          <w:sz w:val="19"/>
          <w:szCs w:val="19"/>
          <w:lang w:eastAsia="it-IT"/>
        </w:rPr>
        <w:t>ridotti del 30% se nella classe considerata tutti i testi adottati sono stati realizzati nella versione digitale accompagnata da contenuti digitali integrativi (modalità digitale di tipo c – punto 2 dell’allegato al D.M. 781/2013).</w:t>
      </w:r>
    </w:p>
    <w:p w:rsidR="003D34D3" w:rsidRPr="003D34D3" w:rsidRDefault="003D34D3" w:rsidP="003D34D3">
      <w:pPr>
        <w:spacing w:after="0" w:line="312" w:lineRule="atLeast"/>
        <w:jc w:val="both"/>
        <w:textAlignment w:val="baseline"/>
        <w:rPr>
          <w:rFonts w:ascii="Helvetica" w:eastAsia="Times New Roman" w:hAnsi="Helvetica" w:cs="Helvetica"/>
          <w:color w:val="1C2024"/>
          <w:sz w:val="19"/>
          <w:szCs w:val="19"/>
          <w:lang w:eastAsia="it-IT"/>
        </w:rPr>
      </w:pPr>
    </w:p>
    <w:tbl>
      <w:tblPr>
        <w:tblW w:w="10065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3"/>
        <w:gridCol w:w="1417"/>
        <w:gridCol w:w="1843"/>
        <w:gridCol w:w="3402"/>
      </w:tblGrid>
      <w:tr w:rsidR="000553A5" w:rsidRPr="000553A5" w:rsidTr="003D34D3">
        <w:tc>
          <w:tcPr>
            <w:tcW w:w="3403" w:type="dxa"/>
            <w:vMerge w:val="restart"/>
            <w:shd w:val="clear" w:color="auto" w:fill="FFFFFF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0553A5" w:rsidRPr="000553A5" w:rsidRDefault="000553A5" w:rsidP="000553A5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1C2024"/>
                <w:sz w:val="19"/>
                <w:szCs w:val="19"/>
                <w:lang w:eastAsia="it-IT"/>
              </w:rPr>
            </w:pPr>
            <w:r w:rsidRPr="000553A5">
              <w:rPr>
                <w:rFonts w:ascii="Helvetica" w:eastAsia="Times New Roman" w:hAnsi="Helvetica" w:cs="Helvetica"/>
                <w:color w:val="1C2024"/>
                <w:sz w:val="19"/>
                <w:szCs w:val="19"/>
                <w:lang w:eastAsia="it-IT"/>
              </w:rPr>
              <w:t xml:space="preserve">TIPOLOGIA </w:t>
            </w:r>
            <w:proofErr w:type="spellStart"/>
            <w:r w:rsidRPr="000553A5">
              <w:rPr>
                <w:rFonts w:ascii="Helvetica" w:eastAsia="Times New Roman" w:hAnsi="Helvetica" w:cs="Helvetica"/>
                <w:color w:val="1C2024"/>
                <w:sz w:val="19"/>
                <w:szCs w:val="19"/>
                <w:lang w:eastAsia="it-IT"/>
              </w:rPr>
              <w:t>DI</w:t>
            </w:r>
            <w:proofErr w:type="spellEnd"/>
            <w:r w:rsidRPr="000553A5">
              <w:rPr>
                <w:rFonts w:ascii="Helvetica" w:eastAsia="Times New Roman" w:hAnsi="Helvetica" w:cs="Helvetica"/>
                <w:color w:val="1C2024"/>
                <w:sz w:val="19"/>
                <w:szCs w:val="19"/>
                <w:lang w:eastAsia="it-IT"/>
              </w:rPr>
              <w:t xml:space="preserve"> TESTO</w:t>
            </w:r>
          </w:p>
        </w:tc>
        <w:tc>
          <w:tcPr>
            <w:tcW w:w="6662" w:type="dxa"/>
            <w:gridSpan w:val="3"/>
            <w:shd w:val="clear" w:color="auto" w:fill="FFFFFF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0553A5" w:rsidRPr="000553A5" w:rsidRDefault="000553A5" w:rsidP="000553A5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1C2024"/>
                <w:sz w:val="19"/>
                <w:szCs w:val="19"/>
                <w:lang w:eastAsia="it-IT"/>
              </w:rPr>
            </w:pPr>
            <w:r w:rsidRPr="000553A5">
              <w:rPr>
                <w:rFonts w:ascii="Helvetica" w:eastAsia="Times New Roman" w:hAnsi="Helvetica" w:cs="Helvetica"/>
                <w:color w:val="1C2024"/>
                <w:sz w:val="19"/>
                <w:szCs w:val="19"/>
                <w:lang w:eastAsia="it-IT"/>
              </w:rPr>
              <w:t xml:space="preserve">TETTI </w:t>
            </w:r>
            <w:proofErr w:type="spellStart"/>
            <w:r w:rsidRPr="000553A5">
              <w:rPr>
                <w:rFonts w:ascii="Helvetica" w:eastAsia="Times New Roman" w:hAnsi="Helvetica" w:cs="Helvetica"/>
                <w:color w:val="1C2024"/>
                <w:sz w:val="19"/>
                <w:szCs w:val="19"/>
                <w:lang w:eastAsia="it-IT"/>
              </w:rPr>
              <w:t>DI</w:t>
            </w:r>
            <w:proofErr w:type="spellEnd"/>
            <w:r w:rsidRPr="000553A5">
              <w:rPr>
                <w:rFonts w:ascii="Helvetica" w:eastAsia="Times New Roman" w:hAnsi="Helvetica" w:cs="Helvetica"/>
                <w:color w:val="1C2024"/>
                <w:sz w:val="19"/>
                <w:szCs w:val="19"/>
                <w:lang w:eastAsia="it-IT"/>
              </w:rPr>
              <w:t xml:space="preserve"> SPESA</w:t>
            </w:r>
          </w:p>
        </w:tc>
      </w:tr>
      <w:tr w:rsidR="000553A5" w:rsidRPr="000553A5" w:rsidTr="003D34D3">
        <w:tc>
          <w:tcPr>
            <w:tcW w:w="3403" w:type="dxa"/>
            <w:vMerge/>
            <w:shd w:val="clear" w:color="auto" w:fill="FFFFFF"/>
            <w:vAlign w:val="center"/>
            <w:hideMark/>
          </w:tcPr>
          <w:p w:rsidR="000553A5" w:rsidRPr="000553A5" w:rsidRDefault="000553A5" w:rsidP="000553A5">
            <w:pPr>
              <w:spacing w:after="0" w:line="240" w:lineRule="auto"/>
              <w:rPr>
                <w:rFonts w:ascii="Helvetica" w:eastAsia="Times New Roman" w:hAnsi="Helvetica" w:cs="Helvetica"/>
                <w:color w:val="1C2024"/>
                <w:sz w:val="19"/>
                <w:szCs w:val="19"/>
                <w:lang w:eastAsia="it-IT"/>
              </w:rPr>
            </w:pPr>
          </w:p>
        </w:tc>
        <w:tc>
          <w:tcPr>
            <w:tcW w:w="1417" w:type="dxa"/>
            <w:shd w:val="clear" w:color="auto" w:fill="FFFFFF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0553A5" w:rsidRPr="000553A5" w:rsidRDefault="000553A5" w:rsidP="000553A5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1C2024"/>
                <w:sz w:val="19"/>
                <w:szCs w:val="19"/>
                <w:lang w:eastAsia="it-IT"/>
              </w:rPr>
            </w:pPr>
            <w:r w:rsidRPr="000553A5">
              <w:rPr>
                <w:rFonts w:ascii="Helvetica" w:eastAsia="Times New Roman" w:hAnsi="Helvetica" w:cs="Helvetica"/>
                <w:color w:val="1C2024"/>
                <w:sz w:val="19"/>
                <w:szCs w:val="19"/>
                <w:lang w:eastAsia="it-IT"/>
              </w:rPr>
              <w:t>Classi prime</w:t>
            </w:r>
          </w:p>
        </w:tc>
        <w:tc>
          <w:tcPr>
            <w:tcW w:w="1843" w:type="dxa"/>
            <w:shd w:val="clear" w:color="auto" w:fill="FFFFFF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0553A5" w:rsidRPr="000553A5" w:rsidRDefault="000553A5" w:rsidP="000553A5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1C2024"/>
                <w:sz w:val="19"/>
                <w:szCs w:val="19"/>
                <w:lang w:eastAsia="it-IT"/>
              </w:rPr>
            </w:pPr>
            <w:r w:rsidRPr="000553A5">
              <w:rPr>
                <w:rFonts w:ascii="Helvetica" w:eastAsia="Times New Roman" w:hAnsi="Helvetica" w:cs="Helvetica"/>
                <w:color w:val="1C2024"/>
                <w:sz w:val="19"/>
                <w:szCs w:val="19"/>
                <w:lang w:eastAsia="it-IT"/>
              </w:rPr>
              <w:t>Classi seconde</w:t>
            </w:r>
          </w:p>
        </w:tc>
        <w:tc>
          <w:tcPr>
            <w:tcW w:w="3402" w:type="dxa"/>
            <w:shd w:val="clear" w:color="auto" w:fill="FFFFFF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0553A5" w:rsidRPr="000553A5" w:rsidRDefault="000553A5" w:rsidP="000553A5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1C2024"/>
                <w:sz w:val="19"/>
                <w:szCs w:val="19"/>
                <w:lang w:eastAsia="it-IT"/>
              </w:rPr>
            </w:pPr>
            <w:r w:rsidRPr="000553A5">
              <w:rPr>
                <w:rFonts w:ascii="Helvetica" w:eastAsia="Times New Roman" w:hAnsi="Helvetica" w:cs="Helvetica"/>
                <w:color w:val="1C2024"/>
                <w:sz w:val="19"/>
                <w:szCs w:val="19"/>
                <w:lang w:eastAsia="it-IT"/>
              </w:rPr>
              <w:t>Classi terze</w:t>
            </w:r>
          </w:p>
        </w:tc>
      </w:tr>
      <w:tr w:rsidR="000553A5" w:rsidRPr="000553A5" w:rsidTr="003D34D3">
        <w:tc>
          <w:tcPr>
            <w:tcW w:w="3403" w:type="dxa"/>
            <w:shd w:val="clear" w:color="auto" w:fill="FFFFFF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0553A5" w:rsidRPr="000553A5" w:rsidRDefault="000553A5" w:rsidP="000553A5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1C2024"/>
                <w:sz w:val="19"/>
                <w:szCs w:val="19"/>
                <w:lang w:eastAsia="it-IT"/>
              </w:rPr>
            </w:pPr>
            <w:r w:rsidRPr="000553A5">
              <w:rPr>
                <w:rFonts w:ascii="Helvetica" w:eastAsia="Times New Roman" w:hAnsi="Helvetica" w:cs="Helvetica"/>
                <w:color w:val="1C2024"/>
                <w:sz w:val="19"/>
                <w:szCs w:val="19"/>
                <w:lang w:eastAsia="it-IT"/>
              </w:rPr>
              <w:t>Libro di testo in versione cartacea accompagnato da contenuti digitali integrativi (modalità mista di tipo a);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0553A5" w:rsidRPr="000553A5" w:rsidRDefault="000553A5" w:rsidP="000553A5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1C2024"/>
                <w:sz w:val="19"/>
                <w:szCs w:val="19"/>
                <w:lang w:eastAsia="it-IT"/>
              </w:rPr>
            </w:pPr>
            <w:r w:rsidRPr="000553A5">
              <w:rPr>
                <w:rFonts w:ascii="Helvetica" w:eastAsia="Times New Roman" w:hAnsi="Helvetica" w:cs="Helvetica"/>
                <w:color w:val="1C2024"/>
                <w:sz w:val="19"/>
                <w:szCs w:val="19"/>
                <w:lang w:eastAsia="it-IT"/>
              </w:rPr>
              <w:t>€ 307,82</w:t>
            </w:r>
          </w:p>
        </w:tc>
        <w:tc>
          <w:tcPr>
            <w:tcW w:w="1843" w:type="dxa"/>
            <w:shd w:val="clear" w:color="auto" w:fill="FFFFFF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0553A5" w:rsidRPr="000553A5" w:rsidRDefault="000553A5" w:rsidP="000553A5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1C2024"/>
                <w:sz w:val="19"/>
                <w:szCs w:val="19"/>
                <w:lang w:eastAsia="it-IT"/>
              </w:rPr>
            </w:pPr>
            <w:r w:rsidRPr="000553A5">
              <w:rPr>
                <w:rFonts w:ascii="Helvetica" w:eastAsia="Times New Roman" w:hAnsi="Helvetica" w:cs="Helvetica"/>
                <w:color w:val="1C2024"/>
                <w:sz w:val="19"/>
                <w:szCs w:val="19"/>
                <w:lang w:eastAsia="it-IT"/>
              </w:rPr>
              <w:t>€ 122,50</w:t>
            </w:r>
          </w:p>
        </w:tc>
        <w:tc>
          <w:tcPr>
            <w:tcW w:w="3402" w:type="dxa"/>
            <w:shd w:val="clear" w:color="auto" w:fill="FFFFFF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0553A5" w:rsidRPr="000553A5" w:rsidRDefault="000553A5" w:rsidP="000553A5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1C2024"/>
                <w:sz w:val="19"/>
                <w:szCs w:val="19"/>
                <w:lang w:eastAsia="it-IT"/>
              </w:rPr>
            </w:pPr>
            <w:r w:rsidRPr="000553A5">
              <w:rPr>
                <w:rFonts w:ascii="Helvetica" w:eastAsia="Times New Roman" w:hAnsi="Helvetica" w:cs="Helvetica"/>
                <w:color w:val="1C2024"/>
                <w:sz w:val="19"/>
                <w:szCs w:val="19"/>
                <w:lang w:eastAsia="it-IT"/>
              </w:rPr>
              <w:t>€ 138,20</w:t>
            </w:r>
          </w:p>
        </w:tc>
      </w:tr>
      <w:tr w:rsidR="000553A5" w:rsidRPr="000553A5" w:rsidTr="003D34D3">
        <w:tc>
          <w:tcPr>
            <w:tcW w:w="3403" w:type="dxa"/>
            <w:shd w:val="clear" w:color="auto" w:fill="FFFFFF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0553A5" w:rsidRPr="000553A5" w:rsidRDefault="000553A5" w:rsidP="000553A5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1C2024"/>
                <w:sz w:val="19"/>
                <w:szCs w:val="19"/>
                <w:lang w:eastAsia="it-IT"/>
              </w:rPr>
            </w:pPr>
            <w:r w:rsidRPr="000553A5">
              <w:rPr>
                <w:rFonts w:ascii="Helvetica" w:eastAsia="Times New Roman" w:hAnsi="Helvetica" w:cs="Helvetica"/>
                <w:color w:val="1C2024"/>
                <w:sz w:val="19"/>
                <w:szCs w:val="19"/>
                <w:lang w:eastAsia="it-IT"/>
              </w:rPr>
              <w:t>Libro di testo in versione cartacea e digitale accompagnato da contenuti digitali integrativi (modalità mista di tipo b)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0553A5" w:rsidRPr="000553A5" w:rsidRDefault="000553A5" w:rsidP="000553A5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1C2024"/>
                <w:sz w:val="19"/>
                <w:szCs w:val="19"/>
                <w:lang w:eastAsia="it-IT"/>
              </w:rPr>
            </w:pPr>
            <w:r w:rsidRPr="000553A5">
              <w:rPr>
                <w:rFonts w:ascii="Helvetica" w:eastAsia="Times New Roman" w:hAnsi="Helvetica" w:cs="Helvetica"/>
                <w:color w:val="1C2024"/>
                <w:sz w:val="19"/>
                <w:szCs w:val="19"/>
                <w:lang w:eastAsia="it-IT"/>
              </w:rPr>
              <w:t>€ 307,82 – 10%</w:t>
            </w:r>
          </w:p>
        </w:tc>
        <w:tc>
          <w:tcPr>
            <w:tcW w:w="1843" w:type="dxa"/>
            <w:shd w:val="clear" w:color="auto" w:fill="FFFFFF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0553A5" w:rsidRPr="000553A5" w:rsidRDefault="000553A5" w:rsidP="000553A5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1C2024"/>
                <w:sz w:val="19"/>
                <w:szCs w:val="19"/>
                <w:lang w:eastAsia="it-IT"/>
              </w:rPr>
            </w:pPr>
            <w:r w:rsidRPr="000553A5">
              <w:rPr>
                <w:rFonts w:ascii="Helvetica" w:eastAsia="Times New Roman" w:hAnsi="Helvetica" w:cs="Helvetica"/>
                <w:color w:val="1C2024"/>
                <w:sz w:val="19"/>
                <w:szCs w:val="19"/>
                <w:lang w:eastAsia="it-IT"/>
              </w:rPr>
              <w:t>€ 122,50 -10%</w:t>
            </w:r>
          </w:p>
        </w:tc>
        <w:tc>
          <w:tcPr>
            <w:tcW w:w="3402" w:type="dxa"/>
            <w:shd w:val="clear" w:color="auto" w:fill="FFFFFF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0553A5" w:rsidRPr="000553A5" w:rsidRDefault="000553A5" w:rsidP="000553A5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1C2024"/>
                <w:sz w:val="19"/>
                <w:szCs w:val="19"/>
                <w:lang w:eastAsia="it-IT"/>
              </w:rPr>
            </w:pPr>
            <w:r w:rsidRPr="000553A5">
              <w:rPr>
                <w:rFonts w:ascii="Helvetica" w:eastAsia="Times New Roman" w:hAnsi="Helvetica" w:cs="Helvetica"/>
                <w:color w:val="1C2024"/>
                <w:sz w:val="19"/>
                <w:szCs w:val="19"/>
                <w:lang w:eastAsia="it-IT"/>
              </w:rPr>
              <w:t>€ 138,20 -10%</w:t>
            </w:r>
          </w:p>
        </w:tc>
      </w:tr>
      <w:tr w:rsidR="000553A5" w:rsidRPr="000553A5" w:rsidTr="003D34D3">
        <w:tc>
          <w:tcPr>
            <w:tcW w:w="3403" w:type="dxa"/>
            <w:shd w:val="clear" w:color="auto" w:fill="FFFFFF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0553A5" w:rsidRPr="000553A5" w:rsidRDefault="000553A5" w:rsidP="000553A5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1C2024"/>
                <w:sz w:val="19"/>
                <w:szCs w:val="19"/>
                <w:lang w:eastAsia="it-IT"/>
              </w:rPr>
            </w:pPr>
            <w:r w:rsidRPr="000553A5">
              <w:rPr>
                <w:rFonts w:ascii="Helvetica" w:eastAsia="Times New Roman" w:hAnsi="Helvetica" w:cs="Helvetica"/>
                <w:color w:val="1C2024"/>
                <w:sz w:val="19"/>
                <w:szCs w:val="19"/>
                <w:lang w:eastAsia="it-IT"/>
              </w:rPr>
              <w:t>libro di testo in versione digitale accompagnato da contenuti digitali integrativi (modalità digitale-tipo c)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0553A5" w:rsidRPr="000553A5" w:rsidRDefault="000553A5" w:rsidP="000553A5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1C2024"/>
                <w:sz w:val="19"/>
                <w:szCs w:val="19"/>
                <w:lang w:eastAsia="it-IT"/>
              </w:rPr>
            </w:pPr>
            <w:r w:rsidRPr="000553A5">
              <w:rPr>
                <w:rFonts w:ascii="Helvetica" w:eastAsia="Times New Roman" w:hAnsi="Helvetica" w:cs="Helvetica"/>
                <w:color w:val="1C2024"/>
                <w:sz w:val="19"/>
                <w:szCs w:val="19"/>
                <w:lang w:eastAsia="it-IT"/>
              </w:rPr>
              <w:t>€ 307,82 – 30%</w:t>
            </w:r>
          </w:p>
        </w:tc>
        <w:tc>
          <w:tcPr>
            <w:tcW w:w="1843" w:type="dxa"/>
            <w:shd w:val="clear" w:color="auto" w:fill="FFFFFF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0553A5" w:rsidRPr="000553A5" w:rsidRDefault="000553A5" w:rsidP="000553A5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1C2024"/>
                <w:sz w:val="19"/>
                <w:szCs w:val="19"/>
                <w:lang w:eastAsia="it-IT"/>
              </w:rPr>
            </w:pPr>
            <w:r w:rsidRPr="000553A5">
              <w:rPr>
                <w:rFonts w:ascii="Helvetica" w:eastAsia="Times New Roman" w:hAnsi="Helvetica" w:cs="Helvetica"/>
                <w:color w:val="1C2024"/>
                <w:sz w:val="19"/>
                <w:szCs w:val="19"/>
                <w:lang w:eastAsia="it-IT"/>
              </w:rPr>
              <w:t>€ 122,50 -30%</w:t>
            </w:r>
          </w:p>
        </w:tc>
        <w:tc>
          <w:tcPr>
            <w:tcW w:w="3402" w:type="dxa"/>
            <w:shd w:val="clear" w:color="auto" w:fill="FFFFFF"/>
            <w:tcMar>
              <w:top w:w="72" w:type="dxa"/>
              <w:left w:w="288" w:type="dxa"/>
              <w:bottom w:w="72" w:type="dxa"/>
              <w:right w:w="288" w:type="dxa"/>
            </w:tcMar>
            <w:vAlign w:val="center"/>
            <w:hideMark/>
          </w:tcPr>
          <w:p w:rsidR="000553A5" w:rsidRPr="000553A5" w:rsidRDefault="000553A5" w:rsidP="000553A5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1C2024"/>
                <w:sz w:val="19"/>
                <w:szCs w:val="19"/>
                <w:lang w:eastAsia="it-IT"/>
              </w:rPr>
            </w:pPr>
            <w:r w:rsidRPr="000553A5">
              <w:rPr>
                <w:rFonts w:ascii="Helvetica" w:eastAsia="Times New Roman" w:hAnsi="Helvetica" w:cs="Helvetica"/>
                <w:color w:val="1C2024"/>
                <w:sz w:val="19"/>
                <w:szCs w:val="19"/>
                <w:lang w:eastAsia="it-IT"/>
              </w:rPr>
              <w:t>€ 138,20 -30%</w:t>
            </w:r>
          </w:p>
        </w:tc>
      </w:tr>
    </w:tbl>
    <w:p w:rsidR="001C785D" w:rsidRDefault="001C785D" w:rsidP="000553A5">
      <w:pPr>
        <w:shd w:val="clear" w:color="auto" w:fill="FFFFFF"/>
        <w:spacing w:after="0" w:line="240" w:lineRule="auto"/>
        <w:jc w:val="both"/>
        <w:textAlignment w:val="baseline"/>
      </w:pPr>
    </w:p>
    <w:p w:rsidR="003D34D3" w:rsidRDefault="003D34D3" w:rsidP="000553A5">
      <w:pPr>
        <w:shd w:val="clear" w:color="auto" w:fill="FFFFFF"/>
        <w:spacing w:after="0" w:line="240" w:lineRule="auto"/>
        <w:jc w:val="both"/>
        <w:textAlignment w:val="baseline"/>
      </w:pPr>
      <w:r>
        <w:rPr>
          <w:rFonts w:ascii="Helvetica" w:hAnsi="Helvetica" w:cs="Helvetica"/>
          <w:color w:val="1C2024"/>
          <w:sz w:val="19"/>
          <w:szCs w:val="19"/>
          <w:shd w:val="clear" w:color="auto" w:fill="FFFFFF"/>
        </w:rPr>
        <w:t>Eventuali sforamenti degli importi relativi ai tetti di spesa della dotazione libraria delle varie classi/indirizzi, </w:t>
      </w:r>
      <w:r>
        <w:rPr>
          <w:rStyle w:val="Enfasigrassetto"/>
          <w:rFonts w:ascii="Helvetica" w:hAnsi="Helvetica" w:cs="Helvetica"/>
          <w:color w:val="1C2024"/>
          <w:sz w:val="19"/>
          <w:szCs w:val="19"/>
          <w:u w:val="single"/>
          <w:bdr w:val="none" w:sz="0" w:space="0" w:color="auto" w:frame="1"/>
        </w:rPr>
        <w:t>debbono essere contenuti entro il limite massimo del 10%</w:t>
      </w:r>
      <w:r>
        <w:rPr>
          <w:rFonts w:ascii="Helvetica" w:hAnsi="Helvetica" w:cs="Helvetica"/>
          <w:color w:val="1C2024"/>
          <w:sz w:val="19"/>
          <w:szCs w:val="19"/>
          <w:shd w:val="clear" w:color="auto" w:fill="FFFFFF"/>
        </w:rPr>
        <w:t> (rientra in tale fattispecie l’adozione di testi per discipline di nuova istituzione). </w:t>
      </w:r>
      <w:r>
        <w:rPr>
          <w:rFonts w:ascii="Helvetica" w:hAnsi="Helvetica" w:cs="Helvetica"/>
          <w:color w:val="1C2024"/>
          <w:sz w:val="19"/>
          <w:szCs w:val="19"/>
          <w:u w:val="single"/>
          <w:bdr w:val="none" w:sz="0" w:space="0" w:color="auto" w:frame="1"/>
          <w:shd w:val="clear" w:color="auto" w:fill="FFFFFF"/>
        </w:rPr>
        <w:t>In caso di superamento di tale tetto i coordinatori, in</w:t>
      </w:r>
      <w:r>
        <w:rPr>
          <w:rFonts w:ascii="Helvetica" w:hAnsi="Helvetica" w:cs="Helvetica"/>
          <w:color w:val="1C2024"/>
          <w:sz w:val="19"/>
          <w:szCs w:val="19"/>
          <w:shd w:val="clear" w:color="auto" w:fill="FFFFFF"/>
        </w:rPr>
        <w:t> </w:t>
      </w:r>
      <w:r>
        <w:rPr>
          <w:rFonts w:ascii="Helvetica" w:hAnsi="Helvetica" w:cs="Helvetica"/>
          <w:color w:val="1C2024"/>
          <w:sz w:val="19"/>
          <w:szCs w:val="19"/>
          <w:u w:val="single"/>
          <w:bdr w:val="none" w:sz="0" w:space="0" w:color="auto" w:frame="1"/>
          <w:shd w:val="clear" w:color="auto" w:fill="FFFFFF"/>
        </w:rPr>
        <w:t>accordo con i colleghi del Consiglio di Classe, dovranno indicare il testo (o i testi) da consigliare</w:t>
      </w:r>
      <w:r>
        <w:rPr>
          <w:rFonts w:ascii="Helvetica" w:hAnsi="Helvetica" w:cs="Helvetica"/>
          <w:color w:val="1C2024"/>
          <w:sz w:val="19"/>
          <w:szCs w:val="19"/>
          <w:shd w:val="clear" w:color="auto" w:fill="FFFFFF"/>
        </w:rPr>
        <w:t>. </w:t>
      </w:r>
      <w:r>
        <w:rPr>
          <w:rStyle w:val="Enfasigrassetto"/>
          <w:rFonts w:ascii="Helvetica" w:hAnsi="Helvetica" w:cs="Helvetica"/>
          <w:color w:val="1C2024"/>
          <w:sz w:val="19"/>
          <w:szCs w:val="19"/>
          <w:u w:val="single"/>
          <w:bdr w:val="none" w:sz="0" w:space="0" w:color="auto" w:frame="1"/>
        </w:rPr>
        <w:t>Si noti</w:t>
      </w:r>
      <w:r>
        <w:rPr>
          <w:rFonts w:ascii="Helvetica" w:hAnsi="Helvetica" w:cs="Helvetica"/>
          <w:color w:val="1C2024"/>
          <w:sz w:val="19"/>
          <w:szCs w:val="19"/>
          <w:shd w:val="clear" w:color="auto" w:fill="FFFFFF"/>
        </w:rPr>
        <w:t> </w:t>
      </w:r>
      <w:r>
        <w:rPr>
          <w:rStyle w:val="Enfasigrassetto"/>
          <w:rFonts w:ascii="Helvetica" w:hAnsi="Helvetica" w:cs="Helvetica"/>
          <w:color w:val="1C2024"/>
          <w:sz w:val="19"/>
          <w:szCs w:val="19"/>
          <w:u w:val="single"/>
          <w:bdr w:val="none" w:sz="0" w:space="0" w:color="auto" w:frame="1"/>
        </w:rPr>
        <w:t>che solo i testi obbligatori (e non quelli consigliati) concorrono alla determinazione del tetto di spesa</w:t>
      </w:r>
      <w:r>
        <w:rPr>
          <w:rFonts w:ascii="Helvetica" w:hAnsi="Helvetica" w:cs="Helvetica"/>
          <w:color w:val="1C2024"/>
          <w:sz w:val="19"/>
          <w:szCs w:val="19"/>
          <w:shd w:val="clear" w:color="auto" w:fill="FFFFFF"/>
        </w:rPr>
        <w:t>.</w:t>
      </w:r>
    </w:p>
    <w:sectPr w:rsidR="003D34D3" w:rsidSect="000553A5">
      <w:pgSz w:w="11906" w:h="16838"/>
      <w:pgMar w:top="568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9153A"/>
    <w:multiLevelType w:val="multilevel"/>
    <w:tmpl w:val="EFCE3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553A5"/>
    <w:rsid w:val="000553A5"/>
    <w:rsid w:val="001C785D"/>
    <w:rsid w:val="00264068"/>
    <w:rsid w:val="003D34D3"/>
    <w:rsid w:val="00894358"/>
    <w:rsid w:val="008D4343"/>
    <w:rsid w:val="00935985"/>
    <w:rsid w:val="00C74000"/>
    <w:rsid w:val="00EB0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78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55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553A5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0553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1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ivaluta.istat.it:8080/Rivalut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596</Words>
  <Characters>3400</Characters>
  <Application>Microsoft Office Word</Application>
  <DocSecurity>0</DocSecurity>
  <Lines>28</Lines>
  <Paragraphs>7</Paragraphs>
  <ScaleCrop>false</ScaleCrop>
  <Company/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2022-04-14T09:08:00Z</cp:lastPrinted>
  <dcterms:created xsi:type="dcterms:W3CDTF">2022-04-14T09:01:00Z</dcterms:created>
  <dcterms:modified xsi:type="dcterms:W3CDTF">2022-04-14T09:08:00Z</dcterms:modified>
</cp:coreProperties>
</file>